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png" ContentType="image/pn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rPr>
          <w:rFonts w:hint="default"/>
          <w:b/>
          <w:bCs/>
          <w:sz w:val="28"/>
          <w:szCs w:val="28"/>
          <w:lang w:val="en-US" w:eastAsia="zh-CN"/>
        </w:rPr>
      </w:pPr>
      <w:r>
        <w:rPr>
          <w:rFonts w:hint="eastAsia"/>
          <w:b/>
          <w:bCs/>
          <w:sz w:val="28"/>
          <w:szCs w:val="28"/>
          <w:lang w:val="en-US" w:eastAsia="zh-CN"/>
        </w:rPr>
        <w:t xml:space="preserve">培优卷 2020年人教版数学八年级下册 </w:t>
      </w:r>
      <w:r>
        <w:rPr>
          <w:rFonts w:hint="default"/>
          <w:b/>
          <w:bCs/>
          <w:sz w:val="28"/>
          <w:szCs w:val="28"/>
          <w:lang w:val="en-US" w:eastAsia="zh-CN"/>
        </w:rPr>
        <w:t>第二十章</w:t>
      </w:r>
      <w:r>
        <w:rPr>
          <w:rFonts w:hint="eastAsia"/>
          <w:b/>
          <w:bCs/>
          <w:sz w:val="28"/>
          <w:szCs w:val="28"/>
          <w:lang w:val="en-US" w:eastAsia="zh-CN"/>
        </w:rPr>
        <w:t>能力提优</w:t>
      </w:r>
      <w:r>
        <w:rPr>
          <w:rFonts w:hint="default"/>
          <w:b/>
          <w:bCs/>
          <w:sz w:val="28"/>
          <w:szCs w:val="28"/>
          <w:lang w:val="en-US" w:eastAsia="zh-CN"/>
        </w:rPr>
        <w:t>测试卷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一、选择题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1．某班40名学生，老师第一次统计这个班的数学平均成绩为82分，在复查时发现漏记了一个学生的成绩94分，那么这个班学生的实际平均成绩为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(    )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A．84.35分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B．82.5分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C．83分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D．83.6分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2．在音乐比赛中，常用如下办法得到一名选手的最后成绩：将所有评委的打分组成一组数据，去掉一个最高分和一个最低分，得到一组新的数据，再计算平均分．假设评委不少于10人，则比较两组数据，一定不会发生变化的是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(    )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A．平均数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B．中位数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C．众数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D．方差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3．某排球队6名场上队员的身高（单位：cm）是180、184、188、190、192、194.现用一名身高为186 cm的队员换下场上身高为192 cm的队员，与换人前相比，场上队员的身高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(    )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A．平均数变小，中位数变小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B．平均数变小，中位数变大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C．平均数变大，中位数变小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D．平均数变大，中位数变大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4．学校广播站要招聘1名记者，小明、小亮和小丽报名参加了3项素质测试，成绩如下：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drawing>
          <wp:inline distT="0" distB="0" distL="114300" distR="114300">
            <wp:extent cx="4099560" cy="816610"/>
            <wp:effectExtent l="0" t="0" r="15240" b="2540"/>
            <wp:docPr id="18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099560" cy="8166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现在要计算3人的加权平均分，如果将采访写作、计算机和创意设计这三项的权重比由3:5:2变成5:3:2．成绩变化情况是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（   ）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A．小明的成绩增加最多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B．小亮的成绩增加最多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C．小丽的成绩增加最多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D．三人的成绩都增加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5．2019年第9号台风“利奇马”的中心于8月11日20时50分在山东省青岛市黄岛区沿海再次登陆，山东多个地区因台风影响受灾严重．“天灾无情，人间有爱”，某公司全体员工进行了爱心捐款行动，下表是对捐款金额进行统计的结果：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drawing>
          <wp:inline distT="0" distB="0" distL="114300" distR="114300">
            <wp:extent cx="4620895" cy="438785"/>
            <wp:effectExtent l="0" t="0" r="8255" b="18415"/>
            <wp:docPr id="15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2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620895" cy="438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根据表中提供的信息，捐款金额的众数和中位数分别是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(    )</w:t>
      </w:r>
    </w:p>
    <w:p>
      <w:pPr>
        <w:rPr>
          <w:rFonts w:hint="eastAsia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A．16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元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、50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元</w:t>
      </w:r>
    </w:p>
    <w:p>
      <w:pPr>
        <w:rPr>
          <w:rFonts w:hint="eastAsia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B．30元、30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元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C．30元、40元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D．30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元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、50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元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6．下表记录了两位射击运动员的8次训练成绩：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drawing>
          <wp:inline distT="0" distB="0" distL="114300" distR="114300">
            <wp:extent cx="5273040" cy="940435"/>
            <wp:effectExtent l="0" t="0" r="3810" b="12065"/>
            <wp:docPr id="17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3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940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根据以上数据，设甲、乙的平均数分别为</w:t>
      </w:r>
      <w:r>
        <w:drawing>
          <wp:inline distT="0" distB="0" distL="114300" distR="114300">
            <wp:extent cx="420370" cy="201295"/>
            <wp:effectExtent l="0" t="0" r="17780" b="8255"/>
            <wp:docPr id="16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4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420370" cy="2012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t>，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甲、乙的方差分别为</w:t>
      </w:r>
      <w:r>
        <w:drawing>
          <wp:inline distT="0" distB="0" distL="114300" distR="114300">
            <wp:extent cx="362585" cy="191770"/>
            <wp:effectExtent l="0" t="0" r="18415" b="17780"/>
            <wp:docPr id="11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5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362585" cy="1917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，则下列结论正确的是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(    )</w:t>
      </w:r>
    </w:p>
    <w:p>
      <w:r>
        <w:rPr>
          <w:rFonts w:hint="default"/>
          <w:b w:val="0"/>
          <w:bCs w:val="0"/>
          <w:sz w:val="21"/>
          <w:szCs w:val="21"/>
          <w:lang w:val="en-US" w:eastAsia="zh-CN"/>
        </w:rPr>
        <w:t xml:space="preserve">A. </w:t>
      </w:r>
      <w:r>
        <w:drawing>
          <wp:inline distT="0" distB="0" distL="114300" distR="114300">
            <wp:extent cx="917575" cy="194945"/>
            <wp:effectExtent l="0" t="0" r="15875" b="14605"/>
            <wp:docPr id="7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6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917575" cy="1949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r>
        <w:rPr>
          <w:rFonts w:hint="default"/>
          <w:b w:val="0"/>
          <w:bCs w:val="0"/>
          <w:sz w:val="21"/>
          <w:szCs w:val="21"/>
          <w:lang w:val="en-US" w:eastAsia="zh-CN"/>
        </w:rPr>
        <w:t>B．</w:t>
      </w:r>
      <w:r>
        <w:drawing>
          <wp:inline distT="0" distB="0" distL="114300" distR="114300">
            <wp:extent cx="892810" cy="191770"/>
            <wp:effectExtent l="0" t="0" r="2540" b="17780"/>
            <wp:docPr id="8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7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892810" cy="1917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r>
        <w:rPr>
          <w:rFonts w:hint="eastAsia"/>
          <w:b w:val="0"/>
          <w:bCs w:val="0"/>
          <w:sz w:val="21"/>
          <w:szCs w:val="21"/>
          <w:lang w:val="en-US" w:eastAsia="zh-CN"/>
        </w:rPr>
        <w:t>C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．</w:t>
      </w:r>
      <w:r>
        <w:drawing>
          <wp:inline distT="0" distB="0" distL="114300" distR="114300">
            <wp:extent cx="835025" cy="186055"/>
            <wp:effectExtent l="0" t="0" r="3175" b="4445"/>
            <wp:docPr id="10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8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835025" cy="1860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D．</w:t>
      </w:r>
      <w:r>
        <w:drawing>
          <wp:inline distT="0" distB="0" distL="114300" distR="114300">
            <wp:extent cx="835025" cy="189230"/>
            <wp:effectExtent l="0" t="0" r="3175" b="127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835025" cy="1892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7．某企业为了推选代表队参加市职业技能大赛，对甲、乙两个车间进行了5次测试，其中甲车间5次成绩的平均数是90分，中位数是91分，方差是2.4分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²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；乙车间5次成绩的平均数是90分，中位数是89分，方差是4.4分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²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．下列说法正确的是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(    )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A．甲车间成绩的平均水平高于乙车间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B．甲、乙两车间成绩一样稳定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C．甲车间成绩优秀的次数少于乙车间（成绩不低于90分为优秀）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D．若选派甲车间去参加比赛，取得好成绩的可能性更大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8．若一组数据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x</w:t>
      </w:r>
      <w:r>
        <w:rPr>
          <w:rFonts w:hint="eastAsia"/>
          <w:b w:val="0"/>
          <w:bCs w:val="0"/>
          <w:sz w:val="21"/>
          <w:szCs w:val="21"/>
          <w:vertAlign w:val="subscript"/>
          <w:lang w:val="en-US" w:eastAsia="zh-CN"/>
        </w:rPr>
        <w:t>1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+1、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x</w:t>
      </w:r>
      <w:r>
        <w:rPr>
          <w:rFonts w:hint="eastAsia"/>
          <w:b w:val="0"/>
          <w:bCs w:val="0"/>
          <w:sz w:val="21"/>
          <w:szCs w:val="21"/>
          <w:vertAlign w:val="subscript"/>
          <w:lang w:val="en-US" w:eastAsia="zh-CN"/>
        </w:rPr>
        <w:t>2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+1、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x</w:t>
      </w:r>
      <w:r>
        <w:rPr>
          <w:rFonts w:hint="eastAsia"/>
          <w:b w:val="0"/>
          <w:bCs w:val="0"/>
          <w:sz w:val="21"/>
          <w:szCs w:val="21"/>
          <w:vertAlign w:val="subscript"/>
          <w:lang w:val="en-US" w:eastAsia="zh-CN"/>
        </w:rPr>
        <w:t>n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+1的平均数为17，方差为2，则另一组数据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x</w:t>
      </w:r>
      <w:r>
        <w:rPr>
          <w:rFonts w:hint="eastAsia"/>
          <w:b w:val="0"/>
          <w:bCs w:val="0"/>
          <w:sz w:val="21"/>
          <w:szCs w:val="21"/>
          <w:vertAlign w:val="subscript"/>
          <w:lang w:val="en-US" w:eastAsia="zh-CN"/>
        </w:rPr>
        <w:t>1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+1、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x</w:t>
      </w:r>
      <w:r>
        <w:rPr>
          <w:rFonts w:hint="eastAsia"/>
          <w:b w:val="0"/>
          <w:bCs w:val="0"/>
          <w:sz w:val="21"/>
          <w:szCs w:val="21"/>
          <w:vertAlign w:val="subscript"/>
          <w:lang w:val="en-US" w:eastAsia="zh-CN"/>
        </w:rPr>
        <w:t>2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+1、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x</w:t>
      </w:r>
      <w:r>
        <w:rPr>
          <w:rFonts w:hint="eastAsia"/>
          <w:b w:val="0"/>
          <w:bCs w:val="0"/>
          <w:sz w:val="21"/>
          <w:szCs w:val="21"/>
          <w:vertAlign w:val="subscript"/>
          <w:lang w:val="en-US" w:eastAsia="zh-CN"/>
        </w:rPr>
        <w:t>n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+1的平均数和方差分别为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(    )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A.17、2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B.18、2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C.17、3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D.18、3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9．小明调查了班级里20位同学本学期购买课外书的花费情况，并将结果绘制成如图所示的统计图．在这20位同学中，本学期购买课外书的花费的众数和中位数分别是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(    )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drawing>
          <wp:inline distT="0" distB="0" distL="114300" distR="114300">
            <wp:extent cx="1652270" cy="1090930"/>
            <wp:effectExtent l="0" t="0" r="5080" b="13970"/>
            <wp:docPr id="6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10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1652270" cy="10909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A．50元、50元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B．50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元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、30元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C．80元、50元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D．30元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、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50元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10.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如图所示为某班35名学生投篮成绩的条形统计图，其中上面部分数据破损导致数据不完全，已知此班学生投篮成绩的中位数是5，则根据图，无法确定下列哪一选项中的数值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（  ）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A．进球数4个以下的人数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B．进球数5个以下的人数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C．进球数6个以下的人数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D．进球数7个以下的人数</w:t>
      </w:r>
    </w:p>
    <w:p>
      <w:pPr>
        <w:rPr>
          <w:rFonts w:hint="eastAsia"/>
          <w:b w:val="0"/>
          <w:bCs w:val="0"/>
          <w:sz w:val="21"/>
          <w:szCs w:val="21"/>
          <w:lang w:val="en-US" w:eastAsia="zh-CN"/>
        </w:rPr>
      </w:pPr>
      <w:r>
        <w:drawing>
          <wp:inline distT="0" distB="0" distL="114300" distR="114300">
            <wp:extent cx="2294890" cy="1551305"/>
            <wp:effectExtent l="0" t="0" r="10160" b="10795"/>
            <wp:docPr id="12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1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2294890" cy="15513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二、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填空题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1.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已知一组数据3、4、1、</w:t>
      </w:r>
      <w:r>
        <w:rPr>
          <w:rFonts w:hint="eastAsia" w:ascii="宋体" w:hAnsi="宋体" w:eastAsia="宋体" w:cs="宋体"/>
          <w:i w:val="0"/>
          <w:caps w:val="0"/>
          <w:color w:val="000000"/>
          <w:spacing w:val="0"/>
          <w:sz w:val="18"/>
          <w:szCs w:val="18"/>
          <w:shd w:val="clear" w:fill="FFFFFF"/>
        </w:rPr>
        <w:t>a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、2、</w:t>
      </w:r>
      <w:r>
        <w:rPr>
          <w:rFonts w:hint="eastAsia" w:ascii="宋体" w:hAnsi="宋体" w:eastAsia="宋体" w:cs="宋体"/>
          <w:i w:val="0"/>
          <w:caps w:val="0"/>
          <w:color w:val="000000"/>
          <w:spacing w:val="0"/>
          <w:sz w:val="18"/>
          <w:szCs w:val="18"/>
          <w:shd w:val="clear" w:fill="FFFFFF"/>
        </w:rPr>
        <w:t>a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的平均数为2，则这组数据的中位数是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______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．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2.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已知5个正数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a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、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b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、c、d、e的平均数是m，则3a+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1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、3b+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1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、3c+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1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、3d+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1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、3e+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1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这5个数的平均数是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_____________.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3.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射击比赛中，某队员10次射击成绩如图所示，则该队员的平均成绩是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________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环．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drawing>
          <wp:inline distT="0" distB="0" distL="114300" distR="114300">
            <wp:extent cx="2133600" cy="1195070"/>
            <wp:effectExtent l="0" t="0" r="0" b="5080"/>
            <wp:docPr id="5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12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2133600" cy="11950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4.某学校抽查了30名学生参加“学雷锋社会实践活动”的次数，并根据数据绘制成了如图所示的条形统计图，则30名学生参加活动的次数的中位数是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_______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次．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drawing>
          <wp:inline distT="0" distB="0" distL="114300" distR="114300">
            <wp:extent cx="1517650" cy="944880"/>
            <wp:effectExtent l="0" t="0" r="6350" b="7620"/>
            <wp:docPr id="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13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1517650" cy="944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5.某班学生的中考英语听力口语模拟考试的成绩如下：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drawing>
          <wp:inline distT="0" distB="0" distL="114300" distR="114300">
            <wp:extent cx="3849370" cy="420370"/>
            <wp:effectExtent l="0" t="0" r="17780" b="17780"/>
            <wp:docPr id="1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4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3849370" cy="4203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该班中考英语听力口语模拟考试成绩的众数比中位数多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_______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分．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6.已知一组数据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x</w:t>
      </w:r>
      <w:r>
        <w:rPr>
          <w:rFonts w:hint="eastAsia"/>
          <w:b w:val="0"/>
          <w:bCs w:val="0"/>
          <w:sz w:val="21"/>
          <w:szCs w:val="21"/>
          <w:vertAlign w:val="subscript"/>
          <w:lang w:val="en-US" w:eastAsia="zh-CN"/>
        </w:rPr>
        <w:t>1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、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x</w:t>
      </w:r>
      <w:r>
        <w:rPr>
          <w:rFonts w:hint="eastAsia"/>
          <w:b w:val="0"/>
          <w:bCs w:val="0"/>
          <w:sz w:val="21"/>
          <w:szCs w:val="21"/>
          <w:vertAlign w:val="subscript"/>
          <w:lang w:val="en-US" w:eastAsia="zh-CN"/>
        </w:rPr>
        <w:t>2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、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x</w:t>
      </w:r>
      <w:r>
        <w:rPr>
          <w:rFonts w:hint="eastAsia"/>
          <w:b w:val="0"/>
          <w:bCs w:val="0"/>
          <w:sz w:val="21"/>
          <w:szCs w:val="21"/>
          <w:vertAlign w:val="subscript"/>
          <w:lang w:val="en-US" w:eastAsia="zh-CN"/>
        </w:rPr>
        <w:t>3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、…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x</w:t>
      </w:r>
      <w:r>
        <w:rPr>
          <w:rFonts w:hint="eastAsia"/>
          <w:b w:val="0"/>
          <w:bCs w:val="0"/>
          <w:sz w:val="21"/>
          <w:szCs w:val="21"/>
          <w:vertAlign w:val="subscript"/>
          <w:lang w:val="en-US" w:eastAsia="zh-CN"/>
        </w:rPr>
        <w:t>n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。的方差为2，则另一组数据3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x</w:t>
      </w:r>
      <w:r>
        <w:rPr>
          <w:rFonts w:hint="eastAsia"/>
          <w:b w:val="0"/>
          <w:bCs w:val="0"/>
          <w:sz w:val="21"/>
          <w:szCs w:val="21"/>
          <w:vertAlign w:val="subscript"/>
          <w:lang w:val="en-US" w:eastAsia="zh-CN"/>
        </w:rPr>
        <w:t>1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、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3x</w:t>
      </w:r>
      <w:r>
        <w:rPr>
          <w:rFonts w:hint="eastAsia"/>
          <w:b w:val="0"/>
          <w:bCs w:val="0"/>
          <w:sz w:val="21"/>
          <w:szCs w:val="21"/>
          <w:vertAlign w:val="subscript"/>
          <w:lang w:val="en-US" w:eastAsia="zh-CN"/>
        </w:rPr>
        <w:t>2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、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3x</w:t>
      </w:r>
      <w:r>
        <w:rPr>
          <w:rFonts w:hint="eastAsia"/>
          <w:b w:val="0"/>
          <w:bCs w:val="0"/>
          <w:sz w:val="21"/>
          <w:szCs w:val="21"/>
          <w:vertAlign w:val="subscript"/>
          <w:lang w:val="en-US" w:eastAsia="zh-CN"/>
        </w:rPr>
        <w:t>3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、…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3x</w:t>
      </w:r>
      <w:r>
        <w:rPr>
          <w:rFonts w:hint="eastAsia"/>
          <w:b w:val="0"/>
          <w:bCs w:val="0"/>
          <w:sz w:val="21"/>
          <w:szCs w:val="21"/>
          <w:vertAlign w:val="subscript"/>
          <w:lang w:val="en-US" w:eastAsia="zh-CN"/>
        </w:rPr>
        <w:t>n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。的方差为____________．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7．甲、乙两地6月上旬的日平均气温如图所示，则这两地6月上旬日平均气温的方差较小的是____．（填“甲”或“乙”）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drawing>
          <wp:inline distT="0" distB="0" distL="114300" distR="114300">
            <wp:extent cx="2350135" cy="1182370"/>
            <wp:effectExtent l="0" t="0" r="12065" b="17780"/>
            <wp:docPr id="2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15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2350135" cy="11823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8．若</w:t>
      </w:r>
      <w:r>
        <w:drawing>
          <wp:inline distT="0" distB="0" distL="114300" distR="114300">
            <wp:extent cx="3087370" cy="320040"/>
            <wp:effectExtent l="0" t="0" r="17780" b="3810"/>
            <wp:docPr id="4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16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3087370" cy="320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是李华同学在求一组数据的方差时，写出的计算过程，则其中的</w:t>
      </w:r>
      <w:r>
        <w:drawing>
          <wp:inline distT="0" distB="0" distL="114300" distR="114300">
            <wp:extent cx="173990" cy="128270"/>
            <wp:effectExtent l="0" t="0" r="16510" b="5080"/>
            <wp:docPr id="19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7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173990" cy="1282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________________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.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三、解答题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1.北京时间2019年7月20日凌晨，IMO官网公布了各国“数学大神”的2019年竞赛成绩，中国队在4年后重登冠军宝座，以227分的总成绩与美国队并列世界第一．本次竞赛我国有2名满分选手，且6名队员均摘得金牌，这也是8年来中国队员再次全部摘金．受此鼓舞，某校组织了数学知识竞赛．王老师选派了班上8位同学去参加年级组的知识竞赛，试卷满分100分，我们将成绩中超过90分的部分记为正，低于90分的部分记为负，这8位同学的得分如下：+8、+3、-3、-11、+4、+9、-5、-1．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(1)请求出这8位同学本次数学竞赛的平均分；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(2)若得分95以上可以获得一等奖，请求出这8位同学获得一等奖的百分比是多少？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drawing>
          <wp:inline distT="0" distB="0" distL="114300" distR="114300">
            <wp:extent cx="1649095" cy="1039495"/>
            <wp:effectExtent l="0" t="0" r="8255" b="8255"/>
            <wp:docPr id="13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8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1649095" cy="10394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2.某公司招聘职员，对甲、乙两位候选人进行了面试，面试中包括形体、口才、专业知识，他们的成绩（百分制）如下表所示：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drawing>
          <wp:inline distT="0" distB="0" distL="114300" distR="114300">
            <wp:extent cx="4093210" cy="795655"/>
            <wp:effectExtent l="0" t="0" r="2540" b="4445"/>
            <wp:docPr id="14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9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4093210" cy="7956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(1)如果公司根据经营性质和岗位要求，以面试成绩中形体、口才、专业知识按照2:4:4的比值确定成绩，请计算甲、乙两人各自的平均成绩，看看谁将被录取；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(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2)如果公司根据经营性质和岗位要求，以面试成绩中形体占30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%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、口才占20%、专业知识占50%确定成绩，那么你认为该公司应该录取谁？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3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.张明、王成两位同学在初二学年10次数学单元检测的成绩（成绩均为整数，且个位数为0）如图所示，利用图中提供的信息，解答下列问题．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(1)完成下表：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drawing>
          <wp:inline distT="0" distB="0" distL="114300" distR="114300">
            <wp:extent cx="5139055" cy="798830"/>
            <wp:effectExtent l="0" t="0" r="4445" b="1270"/>
            <wp:docPr id="33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20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139055" cy="7988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/>
          <w:b w:val="0"/>
          <w:bCs w:val="0"/>
          <w:sz w:val="21"/>
          <w:szCs w:val="21"/>
          <w:u w:val="none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(2)如果将90分以上（含90分）的成绩视为优秀，则优秀率较高的同学是</w:t>
      </w:r>
      <w:r>
        <w:rPr>
          <w:rFonts w:hint="eastAsia"/>
          <w:b w:val="0"/>
          <w:bCs w:val="0"/>
          <w:sz w:val="21"/>
          <w:szCs w:val="21"/>
          <w:u w:val="single"/>
          <w:lang w:val="en-US" w:eastAsia="zh-CN"/>
        </w:rPr>
        <w:t xml:space="preserve">       </w:t>
      </w:r>
      <w:r>
        <w:rPr>
          <w:rFonts w:hint="eastAsia"/>
          <w:b w:val="0"/>
          <w:bCs w:val="0"/>
          <w:sz w:val="21"/>
          <w:szCs w:val="21"/>
          <w:u w:val="none"/>
          <w:lang w:val="en-US" w:eastAsia="zh-CN"/>
        </w:rPr>
        <w:t>。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(3)根据图表信息，请你对这两位同学分别提出学习建议．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drawing>
          <wp:inline distT="0" distB="0" distL="114300" distR="114300">
            <wp:extent cx="3645535" cy="1865630"/>
            <wp:effectExtent l="0" t="0" r="12065" b="1270"/>
            <wp:docPr id="34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21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3645535" cy="18656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4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．某中学开展“唱红歌”比赛活动，九(1)班、九(2)班根据初赛成绩，各选出5名选手参加复赛，两个班各选出的5名选手的复赛成绩如图所示：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drawing>
          <wp:inline distT="0" distB="0" distL="114300" distR="114300">
            <wp:extent cx="2853055" cy="1576070"/>
            <wp:effectExtent l="0" t="0" r="4445" b="5080"/>
            <wp:docPr id="35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22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2853055" cy="15760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(1)根据图填写下表：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drawing>
          <wp:inline distT="0" distB="0" distL="114300" distR="114300">
            <wp:extent cx="4605655" cy="804545"/>
            <wp:effectExtent l="0" t="0" r="4445" b="14605"/>
            <wp:docPr id="36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图片 23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4605655" cy="8045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(2)结合两班复赛成绩的平均数和中位数，分析哪个班级的复赛成绩较好：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(3)已知九(1)班复赛成绩的方差是70，请计算九(2)班的复赛成绩的方差，并说明哪个班的成绩比较稳定．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5.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为积极响应“弘扬传统文化”的号召，某学校倡导全校1200名学生进行经典诗词诵背活动，并在活动之后举办经典诗词大赛，为了解本次系列活动的持续效果，学校团委在活动启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动之初，随机抽取部分学生调查“一周诗词诵背数量”，根据调查结果绘制成的统计图（部分）如图所示．</w:t>
      </w:r>
    </w:p>
    <w:p>
      <w:r>
        <w:drawing>
          <wp:inline distT="0" distB="0" distL="114300" distR="114300">
            <wp:extent cx="2886710" cy="1386840"/>
            <wp:effectExtent l="0" t="0" r="8890" b="3810"/>
            <wp:docPr id="37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图片 24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2886710" cy="1386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大赛结束一个月后，再次抽查这部分学生“一周诗词诵背数量”，绘制成如下统计表：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请根据调查的信息分析：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(1)活动启动之初学生“一周诗词诵背数量”的中位数为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___________.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(2)估计大赛后一个月该校学生一周诗词诵背6首（含6首）以上的人数；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(3)选择适当的统计量，从两个不同的角度分析两次调查的相关数据，评价该校经典诗词诵背系列活动的效果．</w:t>
      </w:r>
    </w:p>
    <w:p/>
    <w:p/>
    <w:p/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第二十章能力提优测试卷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1．A依题意得实际平均成绩为( 82x40+94)÷40= 84.35（分）．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2．B统计每位选手得分时，会去掉一个最高分和一个最低分，这样做不会对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数据的中间数产生影响，故选B．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3．A原数据的平均数为</w:t>
      </w:r>
      <w:r>
        <w:drawing>
          <wp:inline distT="0" distB="0" distL="114300" distR="114300">
            <wp:extent cx="133350" cy="352425"/>
            <wp:effectExtent l="0" t="0" r="0" b="8255"/>
            <wp:docPr id="38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图片 25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352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×( 180+184+188+190+192+194)= 188，中位数为</w:t>
      </w:r>
      <w:r>
        <w:drawing>
          <wp:inline distT="0" distB="0" distL="114300" distR="114300">
            <wp:extent cx="542925" cy="333375"/>
            <wp:effectExtent l="0" t="0" r="9525" b="8255"/>
            <wp:docPr id="39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图片 26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42925" cy="333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=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189：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新数据的平均数为</w:t>
      </w:r>
      <w:r>
        <w:drawing>
          <wp:inline distT="0" distB="0" distL="114300" distR="114300">
            <wp:extent cx="133350" cy="352425"/>
            <wp:effectExtent l="0" t="0" r="0" b="8255"/>
            <wp:docPr id="40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图片 27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352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×( 180+184+188+190+186+194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)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= 187，中位数为</w:t>
      </w:r>
      <w:r>
        <w:drawing>
          <wp:inline distT="0" distB="0" distL="114300" distR="114300">
            <wp:extent cx="542925" cy="333375"/>
            <wp:effectExtent l="0" t="0" r="9525" b="8255"/>
            <wp:docPr id="41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图片 28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42925" cy="333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 xml:space="preserve"> =187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.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所以平均数变小，中位数变小．故选A．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4．B当采访写作、计算机和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创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意设计这三项的权重比为3:5:2时，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小明的成绩=(70x3+60x5+86x2)÷10=68.2（分），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小亮的成绩= (90x3+75x5+51x2)÷10= 74.7（分），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小丽的成绩= (60x3+84x5+72x2)÷10=74.4（分），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当采访写作、计算机和创意设计这三项的权重比为5:3:2时，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小明的成绩=( 70x5+60x3+86x2)÷10= 70.2（分），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小亮的成绩= (90x5+75x3+51x2)÷10=77.7（分），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小丽的成绩=(60x5+84x3+72x2)÷10=69.6（分），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∴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小明的成绩变化为70.2-68.2=2，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小亮的成绩变化为77.7-74.7=3，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小丽的成绩变化为69.6-74.4= -4.8，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∴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小亮的成绩增加最多．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5．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 xml:space="preserve">C  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捐款金额的众数为30元，中位数为</w:t>
      </w:r>
      <w:r>
        <w:drawing>
          <wp:inline distT="0" distB="0" distL="114300" distR="114300">
            <wp:extent cx="695325" cy="333375"/>
            <wp:effectExtent l="0" t="0" r="9525" b="8255"/>
            <wp:docPr id="42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图片 29"/>
                    <pic:cNvPicPr>
                      <a:picLocks noChangeAspect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695325" cy="333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元．故选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C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．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6.A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 xml:space="preserve"> 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 xml:space="preserve"> </w:t>
      </w:r>
      <w:r>
        <w:drawing>
          <wp:inline distT="0" distB="0" distL="114300" distR="114300">
            <wp:extent cx="661670" cy="155575"/>
            <wp:effectExtent l="0" t="0" r="5080" b="15875"/>
            <wp:docPr id="46" name="图片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图片 33"/>
                    <pic:cNvPicPr>
                      <a:picLocks noChangeAspect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661670" cy="155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，故选A.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7．D甲、乙两车间5次成绩的平均数都是90分，故A中说法错误；甲、乙两车间5次成绩的方差不相等，因此稳定性不一样，选项B中说法错误；甲车间5次成绩的中位数是91分，说明至少有3次成绩高于90分，而乙车间5次成绩的中位数是89分，说明最多有2次成绩不低于90分，因此甲车间成绩优秀的次数多于乙车间，选项C中说法错误；由于两车间的平均成绩相同，但</w:t>
      </w:r>
      <w:r>
        <w:drawing>
          <wp:inline distT="0" distB="0" distL="114300" distR="114300">
            <wp:extent cx="855345" cy="186690"/>
            <wp:effectExtent l="0" t="0" r="1905" b="3810"/>
            <wp:docPr id="43" name="图片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图片 43"/>
                    <pic:cNvPicPr>
                      <a:picLocks noChangeAspect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855345" cy="1866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，所以甲车间成绩更为稳定，又因为甲车间成绩优秀的次数多于乙车间，因此甲车间成绩优于乙车间成绩，所以选派甲车间去参加比赛，取得好成绩的可能性更大．选项D中说法正确．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8．B．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∵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数据x</w:t>
      </w:r>
      <w:r>
        <w:rPr>
          <w:rFonts w:hint="eastAsia"/>
          <w:b w:val="0"/>
          <w:bCs w:val="0"/>
          <w:sz w:val="21"/>
          <w:szCs w:val="21"/>
          <w:vertAlign w:val="subscript"/>
          <w:lang w:val="en-US" w:eastAsia="zh-CN"/>
        </w:rPr>
        <w:t>1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+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1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、x</w:t>
      </w:r>
      <w:r>
        <w:rPr>
          <w:rFonts w:hint="eastAsia"/>
          <w:b w:val="0"/>
          <w:bCs w:val="0"/>
          <w:sz w:val="21"/>
          <w:szCs w:val="21"/>
          <w:vertAlign w:val="subscript"/>
          <w:lang w:val="en-US" w:eastAsia="zh-CN"/>
        </w:rPr>
        <w:t>2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+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1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、…、x</w:t>
      </w:r>
      <w:r>
        <w:rPr>
          <w:rFonts w:hint="eastAsia"/>
          <w:b w:val="0"/>
          <w:bCs w:val="0"/>
          <w:sz w:val="21"/>
          <w:szCs w:val="21"/>
          <w:vertAlign w:val="subscript"/>
          <w:lang w:val="en-US" w:eastAsia="zh-CN"/>
        </w:rPr>
        <w:t>n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+1的平均数为17，．．x</w:t>
      </w:r>
      <w:r>
        <w:rPr>
          <w:rFonts w:hint="eastAsia"/>
          <w:b w:val="0"/>
          <w:bCs w:val="0"/>
          <w:sz w:val="21"/>
          <w:szCs w:val="21"/>
          <w:vertAlign w:val="subscript"/>
          <w:lang w:val="en-US" w:eastAsia="zh-CN"/>
        </w:rPr>
        <w:t>1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+2、x</w:t>
      </w:r>
      <w:r>
        <w:rPr>
          <w:rFonts w:hint="eastAsia"/>
          <w:b w:val="0"/>
          <w:bCs w:val="0"/>
          <w:sz w:val="21"/>
          <w:szCs w:val="21"/>
          <w:vertAlign w:val="subscript"/>
          <w:lang w:val="en-US" w:eastAsia="zh-CN"/>
        </w:rPr>
        <w:t>2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+2、…、x</w:t>
      </w:r>
      <w:r>
        <w:rPr>
          <w:rFonts w:hint="eastAsia"/>
          <w:b w:val="0"/>
          <w:bCs w:val="0"/>
          <w:sz w:val="21"/>
          <w:szCs w:val="21"/>
          <w:vertAlign w:val="subscript"/>
          <w:lang w:val="en-US" w:eastAsia="zh-CN"/>
        </w:rPr>
        <w:t>n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+2的平均数为18．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∵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数据x</w:t>
      </w:r>
      <w:r>
        <w:rPr>
          <w:rFonts w:hint="eastAsia"/>
          <w:b w:val="0"/>
          <w:bCs w:val="0"/>
          <w:sz w:val="21"/>
          <w:szCs w:val="21"/>
          <w:vertAlign w:val="subscript"/>
          <w:lang w:val="en-US" w:eastAsia="zh-CN"/>
        </w:rPr>
        <w:t>1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+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1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、x</w:t>
      </w:r>
      <w:r>
        <w:rPr>
          <w:rFonts w:hint="eastAsia"/>
          <w:b w:val="0"/>
          <w:bCs w:val="0"/>
          <w:sz w:val="21"/>
          <w:szCs w:val="21"/>
          <w:vertAlign w:val="subscript"/>
          <w:lang w:val="en-US" w:eastAsia="zh-CN"/>
        </w:rPr>
        <w:t>2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+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1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、…、x</w:t>
      </w:r>
      <w:r>
        <w:rPr>
          <w:rFonts w:hint="eastAsia"/>
          <w:b w:val="0"/>
          <w:bCs w:val="0"/>
          <w:sz w:val="21"/>
          <w:szCs w:val="21"/>
          <w:vertAlign w:val="subscript"/>
          <w:lang w:val="en-US" w:eastAsia="zh-CN"/>
        </w:rPr>
        <w:t>n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+1的方差为2，，．，数据x</w:t>
      </w:r>
      <w:r>
        <w:rPr>
          <w:rFonts w:hint="eastAsia"/>
          <w:b w:val="0"/>
          <w:bCs w:val="0"/>
          <w:sz w:val="21"/>
          <w:szCs w:val="21"/>
          <w:vertAlign w:val="subscript"/>
          <w:lang w:val="en-US" w:eastAsia="zh-CN"/>
        </w:rPr>
        <w:t>1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+2、x</w:t>
      </w:r>
      <w:r>
        <w:rPr>
          <w:rFonts w:hint="eastAsia"/>
          <w:b w:val="0"/>
          <w:bCs w:val="0"/>
          <w:sz w:val="21"/>
          <w:szCs w:val="21"/>
          <w:vertAlign w:val="subscript"/>
          <w:lang w:val="en-US" w:eastAsia="zh-CN"/>
        </w:rPr>
        <w:t>2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+2、…、x</w:t>
      </w:r>
      <w:r>
        <w:rPr>
          <w:rFonts w:hint="eastAsia"/>
          <w:b w:val="0"/>
          <w:bCs w:val="0"/>
          <w:sz w:val="21"/>
          <w:szCs w:val="21"/>
          <w:vertAlign w:val="subscript"/>
          <w:lang w:val="en-US" w:eastAsia="zh-CN"/>
        </w:rPr>
        <w:t>n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+2的方差不变，还是2．故选B．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9.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 xml:space="preserve">A由扇形统计图可知，购买课外书花费100元的同学有20x 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1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0%=2（人）；购买课外书花费80元的同学有20x 25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%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=5（人）；购买课外书花费50元的同学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有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20x40%=8（人）；购买课外书花费30元的同学有20x 20%=4（人）；购买课外书花费20元的同学有20x5% =1（人）．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20个数据为100、100、80、80、80、80、80、50、50、50、50、50、50、50、50、30、30、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30、30、20．在这20位同学中，本学期计划购买课外书的花费的众数为50元，中位数为(50+50)÷2= 50（元）．故选A．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10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.C由题意和题图可得，进球数4个以下的人数为2+3+5= 10．故选项A不符合题意；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∵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此班学生投篮成绩的中位数是5，一共35人，进球数4个以下的人数为10，由题图可知，进球数4个的人数超过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6，所以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进球数5个以下的人数为2+3+5+7= 17，故选项B不符合题意；进球数6个以下的人数无法确定，故选项C符合题意：进球数7个以下的人数为35-1= 34，故选项D不符合题意，故选C．</w:t>
      </w:r>
    </w:p>
    <w:p>
      <w:pPr>
        <w:rPr>
          <w:rFonts w:hint="eastAsia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二、</w:t>
      </w:r>
    </w:p>
    <w:p>
      <w:pPr>
        <w:numPr>
          <w:ilvl w:val="0"/>
          <w:numId w:val="1"/>
        </w:num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1.5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解析：由题意知3+4+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1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+a+2+a=2x6，解得a=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1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，则这组数据为1、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1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、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1、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2、3、4，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所以这组数据的中位数是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1+2/2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= 1.5．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2．3m+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1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解析：因为5个正数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a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、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b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、c、d、e的平均数是m，所以3a+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1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、3b+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1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、3c+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1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、3d+1、3e+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1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这5个数的平均数是3m+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1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．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3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 xml:space="preserve">.  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8.5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解析：该队员的平均成绩为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1/10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 xml:space="preserve">×( 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1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x6+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1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x7+2x8+4x9+2x10)= 8.5（环）．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4．2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解析：把这组数据按顺序排列，易得中位数为2次．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5．1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解析：由题意知中位数为29分，众数为30分，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∴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众数比中位数多1分．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6．18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解析：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∵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数据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x</w:t>
      </w:r>
      <w:r>
        <w:rPr>
          <w:rFonts w:hint="eastAsia"/>
          <w:b w:val="0"/>
          <w:bCs w:val="0"/>
          <w:sz w:val="21"/>
          <w:szCs w:val="21"/>
          <w:vertAlign w:val="subscript"/>
          <w:lang w:val="en-US" w:eastAsia="zh-CN"/>
        </w:rPr>
        <w:t>1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、x</w:t>
      </w:r>
      <w:r>
        <w:rPr>
          <w:rFonts w:hint="eastAsia"/>
          <w:b w:val="0"/>
          <w:bCs w:val="0"/>
          <w:sz w:val="21"/>
          <w:szCs w:val="21"/>
          <w:vertAlign w:val="subscript"/>
          <w:lang w:val="en-US" w:eastAsia="zh-CN"/>
        </w:rPr>
        <w:t>2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、x</w:t>
      </w:r>
      <w:r>
        <w:rPr>
          <w:rFonts w:hint="eastAsia"/>
          <w:b w:val="0"/>
          <w:bCs w:val="0"/>
          <w:sz w:val="21"/>
          <w:szCs w:val="21"/>
          <w:vertAlign w:val="subscript"/>
          <w:lang w:val="en-US" w:eastAsia="zh-CN"/>
        </w:rPr>
        <w:t>3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、...、x</w:t>
      </w:r>
      <w:r>
        <w:rPr>
          <w:rFonts w:hint="eastAsia"/>
          <w:b w:val="0"/>
          <w:bCs w:val="0"/>
          <w:sz w:val="21"/>
          <w:szCs w:val="21"/>
          <w:vertAlign w:val="subscript"/>
          <w:lang w:val="en-US" w:eastAsia="zh-CN"/>
        </w:rPr>
        <w:t>n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。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方差</w:t>
      </w:r>
      <w:r>
        <w:drawing>
          <wp:inline distT="0" distB="0" distL="114300" distR="114300">
            <wp:extent cx="1667510" cy="250190"/>
            <wp:effectExtent l="0" t="0" r="8890" b="16510"/>
            <wp:docPr id="47" name="图片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图片 34"/>
                    <pic:cNvPicPr>
                      <a:picLocks noChangeAspect="1"/>
                    </pic:cNvPicPr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1667510" cy="2501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387350" cy="128270"/>
            <wp:effectExtent l="0" t="0" r="12700" b="5080"/>
            <wp:docPr id="48" name="图片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图片 35"/>
                    <pic:cNvPicPr>
                      <a:picLocks noChangeAspect="1"/>
                    </pic:cNvPicPr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387350" cy="1282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数据3x</w:t>
      </w:r>
      <w:r>
        <w:rPr>
          <w:rFonts w:hint="eastAsia"/>
          <w:b w:val="0"/>
          <w:bCs w:val="0"/>
          <w:sz w:val="21"/>
          <w:szCs w:val="21"/>
          <w:vertAlign w:val="subscript"/>
          <w:lang w:val="en-US" w:eastAsia="zh-CN"/>
        </w:rPr>
        <w:t>1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、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3x</w:t>
      </w:r>
      <w:r>
        <w:rPr>
          <w:rFonts w:hint="eastAsia"/>
          <w:b w:val="0"/>
          <w:bCs w:val="0"/>
          <w:sz w:val="21"/>
          <w:szCs w:val="21"/>
          <w:vertAlign w:val="subscript"/>
          <w:lang w:val="en-US" w:eastAsia="zh-CN"/>
        </w:rPr>
        <w:t>2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、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3x</w:t>
      </w:r>
      <w:r>
        <w:rPr>
          <w:rFonts w:hint="eastAsia"/>
          <w:b w:val="0"/>
          <w:bCs w:val="0"/>
          <w:sz w:val="21"/>
          <w:szCs w:val="21"/>
          <w:vertAlign w:val="subscript"/>
          <w:lang w:val="en-US" w:eastAsia="zh-CN"/>
        </w:rPr>
        <w:t>3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、…、3x</w:t>
      </w:r>
      <w:r>
        <w:rPr>
          <w:rFonts w:hint="eastAsia"/>
          <w:b w:val="0"/>
          <w:bCs w:val="0"/>
          <w:sz w:val="21"/>
          <w:szCs w:val="21"/>
          <w:vertAlign w:val="subscript"/>
          <w:lang w:val="en-US" w:eastAsia="zh-CN"/>
        </w:rPr>
        <w:t>n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的方差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drawing>
          <wp:inline distT="0" distB="0" distL="114300" distR="114300">
            <wp:extent cx="1341120" cy="240665"/>
            <wp:effectExtent l="0" t="0" r="11430" b="6985"/>
            <wp:docPr id="49" name="图片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" name="图片 36"/>
                    <pic:cNvPicPr>
                      <a:picLocks noChangeAspect="1"/>
                    </pic:cNvPicPr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1341120" cy="2406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3203575" cy="247015"/>
            <wp:effectExtent l="0" t="0" r="15875" b="635"/>
            <wp:docPr id="50" name="图片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图片 37"/>
                    <pic:cNvPicPr>
                      <a:picLocks noChangeAspect="1"/>
                    </pic:cNvPicPr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3203575" cy="2470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.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故答案为18．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7．乙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解析：观察平均气温统计图可知乙地的平均气温比较稳定，波动小，则乙地的日平均气温的方差小，故答案为乙．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8．5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解析：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∵</w:t>
      </w:r>
      <w:r>
        <w:drawing>
          <wp:inline distT="0" distB="0" distL="114300" distR="114300">
            <wp:extent cx="2292350" cy="240665"/>
            <wp:effectExtent l="0" t="0" r="12700" b="6985"/>
            <wp:docPr id="20" name="图片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38"/>
                    <pic:cNvPicPr>
                      <a:picLocks noChangeAspect="1"/>
                    </pic:cNvPicPr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2292350" cy="2406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,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∴</w:t>
      </w:r>
      <w:r>
        <w:drawing>
          <wp:inline distT="0" distB="0" distL="114300" distR="114300">
            <wp:extent cx="104775" cy="171450"/>
            <wp:effectExtent l="0" t="0" r="9525" b="0"/>
            <wp:docPr id="21" name="图片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39"/>
                    <pic:cNvPicPr>
                      <a:picLocks noChangeAspect="1"/>
                    </pic:cNvPicPr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104775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是3.2、5.7、4.3、6.8的平均数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，∴</w:t>
      </w:r>
      <w:r>
        <w:drawing>
          <wp:inline distT="0" distB="0" distL="114300" distR="114300">
            <wp:extent cx="104775" cy="171450"/>
            <wp:effectExtent l="0" t="0" r="9525" b="0"/>
            <wp:docPr id="22" name="图片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40"/>
                    <pic:cNvPicPr>
                      <a:picLocks noChangeAspect="1"/>
                    </pic:cNvPicPr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104775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=(3.2+5.7+4.3+6.</w:t>
      </w:r>
      <w:r>
        <w:rPr>
          <w:rFonts w:hint="default"/>
          <w:b w:val="0"/>
          <w:bCs w:val="0"/>
          <w:position w:val="-4"/>
          <w:sz w:val="21"/>
          <w:szCs w:val="21"/>
          <w:lang w:val="en-US" w:eastAsia="zh-CN"/>
        </w:rPr>
        <w:t>8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)÷4=20÷4=5．</w:t>
      </w:r>
    </w:p>
    <w:p>
      <w:pPr>
        <w:rPr>
          <w:rFonts w:hint="eastAsia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三、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1.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(1)这8位同学本次数学竞赛的平均分是90+÷×(8+3-3 -11+4+9—5-1)= 90+0.5= 90.5（分）．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(2)得分95以上可以获得一等奖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，所以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获得一等奖的只有得98分和99分的两名同学，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∴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这8位同学获得一等奖的百分比是÷×100%= 25%．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2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.解：(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1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)甲的平均成绩：</w:t>
      </w:r>
      <w:r>
        <w:drawing>
          <wp:inline distT="0" distB="0" distL="114300" distR="114300">
            <wp:extent cx="1009015" cy="252730"/>
            <wp:effectExtent l="0" t="0" r="635" b="13970"/>
            <wp:docPr id="23" name="图片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41"/>
                    <pic:cNvPicPr>
                      <a:picLocks noChangeAspect="1"/>
                    </pic:cNvPicPr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1009015" cy="2527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分，乙的平均成绩</w:t>
      </w:r>
      <w:r>
        <w:drawing>
          <wp:inline distT="0" distB="0" distL="114300" distR="114300">
            <wp:extent cx="1005840" cy="262255"/>
            <wp:effectExtent l="0" t="0" r="3810" b="4445"/>
            <wp:docPr id="24" name="图片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42"/>
                    <pic:cNvPicPr>
                      <a:picLocks noChangeAspect="1"/>
                    </pic:cNvPicPr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1005840" cy="2622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分，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∵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84&gt;82．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∴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甲将被录取．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(2)甲的平均成绩：80x30%+80x 20%+90x50%= 24+16+45= 85（分），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乙的平均成绩：90x 30%+70x 20%+90x 500/0= 27+14+45= 86（分），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∵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85&lt;86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，所以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公司录取乙．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3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．解：(1)张明的平均成绩=(90x3+80x4+70x3)÷10= 80（分），王成的平均成绩=(100x 2+90x3+80+70x 2+60+50)÷10=80(分)．王成的10次成绩按从大到小的顺序排列，中间两个数是90、80，中位数为( 90+80)÷2= 85（分），90出现了3次，出现次数最多，故众数为90分，张明的10次成绩的方差</w:t>
      </w:r>
      <w:r>
        <w:drawing>
          <wp:inline distT="0" distB="0" distL="114300" distR="114300">
            <wp:extent cx="2559685" cy="161925"/>
            <wp:effectExtent l="0" t="0" r="12065" b="9525"/>
            <wp:docPr id="25" name="图片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43"/>
                    <pic:cNvPicPr>
                      <a:picLocks noChangeAspect="1"/>
                    </pic:cNvPicPr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2559685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．填表如下：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drawing>
          <wp:inline distT="0" distB="0" distL="114300" distR="114300">
            <wp:extent cx="2807335" cy="646430"/>
            <wp:effectExtent l="0" t="0" r="12065" b="1270"/>
            <wp:docPr id="26" name="图片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44"/>
                    <pic:cNvPicPr>
                      <a:picLocks noChangeAspect="1"/>
                    </pic:cNvPicPr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2807335" cy="646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(2)张明的成绩优秀率为3÷10x100%= 30%．王成的成绩优秀率为5÷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10×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100%= 50%，所以优秀率较高的同学是王成．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(3)张明同学成绩稳定，但优秀率较低，应提高优秀率．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王成同学成绩不稳定，争取使学习成绩稳定下来．（合理即可）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4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．解：(1)由题图可知九(1)班5名选手的复赛成绩为75、80、85、85、100，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九(2)班5名选手的复赛成绩为70、100、100、75、80，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∴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九(1)班5名选手的复赛成绩的平均数为</w:t>
      </w:r>
      <w:r>
        <w:drawing>
          <wp:inline distT="0" distB="0" distL="114300" distR="114300">
            <wp:extent cx="123825" cy="352425"/>
            <wp:effectExtent l="0" t="0" r="9525" b="8255"/>
            <wp:docPr id="27" name="图片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45"/>
                    <pic:cNvPicPr>
                      <a:picLocks noChangeAspect="1"/>
                    </pic:cNvPicPr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123825" cy="352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×(75+80+85+85+100)= 85分，众数为85分；九(2)班的中位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数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为80分．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drawing>
          <wp:inline distT="0" distB="0" distL="114300" distR="114300">
            <wp:extent cx="2874010" cy="646430"/>
            <wp:effectExtent l="0" t="0" r="2540" b="1270"/>
            <wp:docPr id="28" name="图片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46"/>
                    <pic:cNvPicPr>
                      <a:picLocks noChangeAspect="1"/>
                    </pic:cNvPicPr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2874010" cy="646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(2)九(1)班成绩好些．因为九(1)班的中位数高，所以九(1)班成绩好些．（回答合理即可给分）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(3)</w:t>
      </w:r>
      <w:r>
        <w:drawing>
          <wp:inline distT="0" distB="0" distL="114300" distR="114300">
            <wp:extent cx="3039110" cy="228600"/>
            <wp:effectExtent l="0" t="0" r="8890" b="0"/>
            <wp:docPr id="29" name="图片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47"/>
                    <pic:cNvPicPr>
                      <a:picLocks noChangeAspect="1"/>
                    </pic:cNvPicPr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3039110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96570" cy="179705"/>
            <wp:effectExtent l="0" t="0" r="17780" b="10795"/>
            <wp:docPr id="30" name="图片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48"/>
                    <pic:cNvPicPr>
                      <a:picLocks noChangeAspect="1"/>
                    </pic:cNvPicPr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496570" cy="1797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t>，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因为70&lt;160，所以九(1)班成绩稳定些．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5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．解：(1)本次调查的学生有</w:t>
      </w:r>
      <w:r>
        <w:drawing>
          <wp:inline distT="0" distB="0" distL="114300" distR="114300">
            <wp:extent cx="847725" cy="352425"/>
            <wp:effectExtent l="0" t="0" r="9525" b="8255"/>
            <wp:docPr id="31" name="图片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49"/>
                    <pic:cNvPicPr>
                      <a:picLocks noChangeAspect="1"/>
                    </pic:cNvPicPr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847725" cy="352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（人），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背诵4首的有120-15-20-16-13-11=45（人），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∵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15+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4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5= 60（人），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∴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这组数据的中位数是(4+5)÷2=4.5（首）．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(2)估计大赛结束一个月后该校学生一周诗词诵背6首（含6首）以上的有</w:t>
      </w:r>
      <w:r>
        <w:drawing>
          <wp:inline distT="0" distB="0" distL="114300" distR="114300">
            <wp:extent cx="987425" cy="252730"/>
            <wp:effectExtent l="0" t="0" r="3175" b="13970"/>
            <wp:docPr id="32" name="图片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50"/>
                    <pic:cNvPicPr>
                      <a:picLocks noChangeAspect="1"/>
                    </pic:cNvPicPr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987425" cy="2527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（人）．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故估计大赛结束一个月后该校学生一周诗词诵背6首（含6首）以上的有850人．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(3)活动启动之初的中位数是4.5首，众数是4首，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大赛结束一个月后的中位数是6首，众数是6首．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由比赛前后的中位数和众数看，比赛后学生背诵诗词的积极性明显提高，这次大赛举办的效果比较理想．</w:t>
      </w:r>
    </w:p>
    <w:p/>
    <w:p/>
    <w:p>
      <w:pPr>
        <w:snapToGrid w:val="0"/>
        <w:spacing w:line="360" w:lineRule="auto"/>
        <w:rPr>
          <w:bCs/>
          <w:color w:val="FF0000"/>
          <w:sz w:val="24"/>
          <w:szCs w:val="24"/>
        </w:rPr>
      </w:pPr>
    </w:p>
    <w:p>
      <w:bookmarkStart w:id="0" w:name="_GoBack"/>
      <w:bookmarkEnd w:id="0"/>
    </w:p>
    <w:sectPr>
      <w:headerReference r:id="rId5" w:type="first"/>
      <w:footerReference r:id="rId8" w:type="first"/>
      <w:headerReference r:id="rId3" w:type="default"/>
      <w:footerReference r:id="rId6" w:type="default"/>
      <w:headerReference r:id="rId4" w:type="even"/>
      <w:footerReference r:id="rId7" w:type="even"/>
      <w:pgSz w:w="11906" w:h="16838"/>
      <w:pgMar w:top="1440" w:right="1134" w:bottom="1440" w:left="1134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6"/>
    <w:family w:val="roman"/>
    <w:pitch w:val="default"/>
    <w:sig w:usb0="E0002AFF" w:usb1="C0007841" w:usb2="00000009" w:usb3="00000000" w:csb0="400001FF" w:csb1="FFFF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2"/>
    </w:pPr>
    <w:r>
      <w:drawing>
        <wp:inline distT="0" distB="0" distL="0" distR="0">
          <wp:extent cx="6116955" cy="333375"/>
          <wp:effectExtent l="0" t="0" r="17145" b="9525"/>
          <wp:docPr id="73" name="图片 73" descr="C:\Users\Administrator\Desktop\同桌100 落尾2.jpg同桌100 落尾2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3" name="图片 73" descr="C:\Users\Administrator\Desktop\同桌100 落尾2.jpg同桌100 落尾2"/>
                  <pic:cNvPicPr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6116955" cy="333375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2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2"/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</w:pPr>
    <w:r>
      <w:drawing>
        <wp:anchor distT="0" distB="0" distL="114300" distR="114300" simplePos="0" relativeHeight="251658240" behindDoc="1" locked="0" layoutInCell="1" allowOverlap="1">
          <wp:simplePos x="0" y="0"/>
          <wp:positionH relativeFrom="column">
            <wp:posOffset>1270</wp:posOffset>
          </wp:positionH>
          <wp:positionV relativeFrom="paragraph">
            <wp:posOffset>716915</wp:posOffset>
          </wp:positionV>
          <wp:extent cx="6115685" cy="8238490"/>
          <wp:effectExtent l="0" t="0" r="18415" b="10160"/>
          <wp:wrapNone/>
          <wp:docPr id="74" name="图片 74" descr="C:\Users\Administrator\Desktop\水印00.jpg水印00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4" name="图片 74" descr="C:\Users\Administrator\Desktop\水印00.jpg水印00"/>
                  <pic:cNvPicPr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6115685" cy="823849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drawing>
        <wp:inline distT="0" distB="0" distL="0" distR="0">
          <wp:extent cx="6130290" cy="848360"/>
          <wp:effectExtent l="0" t="0" r="3810" b="8890"/>
          <wp:docPr id="72" name="图片 72" descr="C:\Users\Administrator\Desktop\同桌100 台头2.jpg同桌100 台头2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2" name="图片 72" descr="C:\Users\Administrator\Desktop\同桌100 台头2.jpg同桌100 台头2"/>
                  <pic:cNvPicPr/>
                </pic:nvPicPr>
                <pic:blipFill>
                  <a:blip r:embed="rId2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6130290" cy="84836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506A446F"/>
    <w:multiLevelType w:val="singleLevel"/>
    <w:tmpl w:val="506A446F"/>
    <w:lvl w:ilvl="0" w:tentative="0">
      <w:start w:val="1"/>
      <w:numFmt w:val="decimal"/>
      <w:suff w:val="space"/>
      <w:lvlText w:val="%1."/>
      <w:lvlJc w:val="left"/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useAltKinsokuLineBreak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23516DA3"/>
    <w:rsid w:val="23516DA3"/>
    <w:rsid w:val="54F849C8"/>
    <w:rsid w:val="6452257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Calibri" w:hAnsi="Calibri" w:eastAsia="宋体" w:cs="Times New Roman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iPriority w:val="0"/>
  </w:style>
  <w:style w:type="table" w:default="1" w:styleId="4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qFormat/>
    <w:uiPriority w:val="0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theme" Target="theme/theme1.xml"/><Relationship Id="rId8" Type="http://schemas.openxmlformats.org/officeDocument/2006/relationships/footer" Target="footer3.xml"/><Relationship Id="rId7" Type="http://schemas.openxmlformats.org/officeDocument/2006/relationships/footer" Target="footer2.xml"/><Relationship Id="rId6" Type="http://schemas.openxmlformats.org/officeDocument/2006/relationships/footer" Target="footer1.xml"/><Relationship Id="rId58" Type="http://schemas.openxmlformats.org/officeDocument/2006/relationships/fontTable" Target="fontTable.xml"/><Relationship Id="rId57" Type="http://schemas.openxmlformats.org/officeDocument/2006/relationships/numbering" Target="numbering.xml"/><Relationship Id="rId56" Type="http://schemas.openxmlformats.org/officeDocument/2006/relationships/customXml" Target="../customXml/item1.xml"/><Relationship Id="rId55" Type="http://schemas.openxmlformats.org/officeDocument/2006/relationships/image" Target="media/image49.png"/><Relationship Id="rId54" Type="http://schemas.openxmlformats.org/officeDocument/2006/relationships/image" Target="media/image48.wmf"/><Relationship Id="rId53" Type="http://schemas.openxmlformats.org/officeDocument/2006/relationships/image" Target="media/image47.png"/><Relationship Id="rId52" Type="http://schemas.openxmlformats.org/officeDocument/2006/relationships/image" Target="media/image46.png"/><Relationship Id="rId51" Type="http://schemas.openxmlformats.org/officeDocument/2006/relationships/image" Target="media/image45.png"/><Relationship Id="rId50" Type="http://schemas.openxmlformats.org/officeDocument/2006/relationships/image" Target="media/image44.wmf"/><Relationship Id="rId5" Type="http://schemas.openxmlformats.org/officeDocument/2006/relationships/header" Target="header3.xml"/><Relationship Id="rId49" Type="http://schemas.openxmlformats.org/officeDocument/2006/relationships/image" Target="media/image43.png"/><Relationship Id="rId48" Type="http://schemas.openxmlformats.org/officeDocument/2006/relationships/image" Target="media/image42.png"/><Relationship Id="rId47" Type="http://schemas.openxmlformats.org/officeDocument/2006/relationships/image" Target="media/image41.png"/><Relationship Id="rId46" Type="http://schemas.openxmlformats.org/officeDocument/2006/relationships/image" Target="media/image40.png"/><Relationship Id="rId45" Type="http://schemas.openxmlformats.org/officeDocument/2006/relationships/image" Target="media/image39.wmf"/><Relationship Id="rId44" Type="http://schemas.openxmlformats.org/officeDocument/2006/relationships/image" Target="media/image38.png"/><Relationship Id="rId43" Type="http://schemas.openxmlformats.org/officeDocument/2006/relationships/image" Target="media/image37.png"/><Relationship Id="rId42" Type="http://schemas.openxmlformats.org/officeDocument/2006/relationships/image" Target="media/image36.png"/><Relationship Id="rId41" Type="http://schemas.openxmlformats.org/officeDocument/2006/relationships/image" Target="media/image35.png"/><Relationship Id="rId40" Type="http://schemas.openxmlformats.org/officeDocument/2006/relationships/image" Target="media/image34.png"/><Relationship Id="rId4" Type="http://schemas.openxmlformats.org/officeDocument/2006/relationships/header" Target="header2.xml"/><Relationship Id="rId39" Type="http://schemas.openxmlformats.org/officeDocument/2006/relationships/image" Target="media/image33.png"/><Relationship Id="rId38" Type="http://schemas.openxmlformats.org/officeDocument/2006/relationships/image" Target="media/image32.png"/><Relationship Id="rId37" Type="http://schemas.openxmlformats.org/officeDocument/2006/relationships/image" Target="media/image31.wmf"/><Relationship Id="rId36" Type="http://schemas.openxmlformats.org/officeDocument/2006/relationships/image" Target="media/image30.wmf"/><Relationship Id="rId35" Type="http://schemas.openxmlformats.org/officeDocument/2006/relationships/image" Target="media/image29.wmf"/><Relationship Id="rId34" Type="http://schemas.openxmlformats.org/officeDocument/2006/relationships/image" Target="media/image28.wmf"/><Relationship Id="rId33" Type="http://schemas.openxmlformats.org/officeDocument/2006/relationships/image" Target="media/image27.png"/><Relationship Id="rId32" Type="http://schemas.openxmlformats.org/officeDocument/2006/relationships/image" Target="media/image26.png"/><Relationship Id="rId31" Type="http://schemas.openxmlformats.org/officeDocument/2006/relationships/image" Target="media/image25.png"/><Relationship Id="rId30" Type="http://schemas.openxmlformats.org/officeDocument/2006/relationships/image" Target="media/image24.png"/><Relationship Id="rId3" Type="http://schemas.openxmlformats.org/officeDocument/2006/relationships/header" Target="header1.xml"/><Relationship Id="rId29" Type="http://schemas.openxmlformats.org/officeDocument/2006/relationships/image" Target="media/image23.png"/><Relationship Id="rId28" Type="http://schemas.openxmlformats.org/officeDocument/2006/relationships/image" Target="media/image22.png"/><Relationship Id="rId27" Type="http://schemas.openxmlformats.org/officeDocument/2006/relationships/image" Target="media/image21.png"/><Relationship Id="rId26" Type="http://schemas.openxmlformats.org/officeDocument/2006/relationships/image" Target="media/image20.png"/><Relationship Id="rId25" Type="http://schemas.openxmlformats.org/officeDocument/2006/relationships/image" Target="media/image19.png"/><Relationship Id="rId24" Type="http://schemas.openxmlformats.org/officeDocument/2006/relationships/image" Target="media/image18.png"/><Relationship Id="rId23" Type="http://schemas.openxmlformats.org/officeDocument/2006/relationships/image" Target="media/image17.png"/><Relationship Id="rId22" Type="http://schemas.openxmlformats.org/officeDocument/2006/relationships/image" Target="media/image16.png"/><Relationship Id="rId21" Type="http://schemas.openxmlformats.org/officeDocument/2006/relationships/image" Target="media/image15.png"/><Relationship Id="rId20" Type="http://schemas.openxmlformats.org/officeDocument/2006/relationships/image" Target="media/image14.png"/><Relationship Id="rId2" Type="http://schemas.openxmlformats.org/officeDocument/2006/relationships/settings" Target="settings.xml"/><Relationship Id="rId19" Type="http://schemas.openxmlformats.org/officeDocument/2006/relationships/image" Target="media/image13.png"/><Relationship Id="rId18" Type="http://schemas.openxmlformats.org/officeDocument/2006/relationships/image" Target="media/image12.png"/><Relationship Id="rId17" Type="http://schemas.openxmlformats.org/officeDocument/2006/relationships/image" Target="media/image11.png"/><Relationship Id="rId16" Type="http://schemas.openxmlformats.org/officeDocument/2006/relationships/image" Target="media/image10.png"/><Relationship Id="rId15" Type="http://schemas.openxmlformats.org/officeDocument/2006/relationships/image" Target="media/image9.png"/><Relationship Id="rId14" Type="http://schemas.openxmlformats.org/officeDocument/2006/relationships/image" Target="media/image8.png"/><Relationship Id="rId13" Type="http://schemas.openxmlformats.org/officeDocument/2006/relationships/image" Target="media/image7.png"/><Relationship Id="rId12" Type="http://schemas.openxmlformats.org/officeDocument/2006/relationships/image" Target="media/image6.png"/><Relationship Id="rId11" Type="http://schemas.openxmlformats.org/officeDocument/2006/relationships/image" Target="media/image5.png"/><Relationship Id="rId10" Type="http://schemas.openxmlformats.org/officeDocument/2006/relationships/image" Target="media/image4.png"/><Relationship Id="rId1" Type="http://schemas.openxmlformats.org/officeDocument/2006/relationships/styles" Target="styles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/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0</TotalTime>
  <ScaleCrop>false</ScaleCrop>
  <LinksUpToDate>false</LinksUpToDate>
  <CharactersWithSpaces>0</CharactersWithSpaces>
  <Application>WPS Office_11.1.0.9662_F1E327BC-269C-435d-A152-05C5408002CA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2020-04-30T00:51:00Z</dcterms:created>
  <dc:creator>Puff  Grace</dc:creator>
  <cp:lastModifiedBy>Puff  Grace</cp:lastModifiedBy>
  <dcterms:modified xsi:type="dcterms:W3CDTF">2020-05-07T01:50:49Z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2052-11.1.0.9662</vt:lpwstr>
  </property>
</Properties>
</file>